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E1" w:rsidRPr="002D7DE1" w:rsidRDefault="002D7DE1" w:rsidP="002D7DE1">
      <w:pPr>
        <w:shd w:val="clear" w:color="auto" w:fill="FFFFFF"/>
        <w:spacing w:before="100" w:beforeAutospacing="1" w:after="135" w:line="240" w:lineRule="auto"/>
        <w:outlineLvl w:val="0"/>
        <w:rPr>
          <w:rFonts w:ascii="Helvetica" w:eastAsia="Times New Roman" w:hAnsi="Helvetica" w:cs="Helvetica"/>
          <w:b/>
          <w:bCs/>
          <w:color w:val="51555C"/>
          <w:kern w:val="36"/>
          <w:sz w:val="36"/>
          <w:szCs w:val="36"/>
          <w:lang w:eastAsia="id-ID"/>
        </w:rPr>
      </w:pPr>
      <w:hyperlink r:id="rId5" w:tooltip="Permanent link to Synthesizing different bodies of work in your literature review: The Conceptual Synthesis Excel Dump (CSED) technique" w:history="1">
        <w:r w:rsidRPr="002D7DE1">
          <w:rPr>
            <w:rFonts w:ascii="Helvetica" w:eastAsia="Times New Roman" w:hAnsi="Helvetica" w:cs="Helvetica"/>
            <w:b/>
            <w:bCs/>
            <w:color w:val="51555C"/>
            <w:kern w:val="36"/>
            <w:sz w:val="36"/>
            <w:szCs w:val="36"/>
            <w:lang w:eastAsia="id-ID"/>
          </w:rPr>
          <w:t>Synthesizing different bodies of work in your literature review: The Conceptual Synthesis Excel Dump (CSED) technique</w:t>
        </w:r>
      </w:hyperlink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Since I’m writing a series of posts on literature reviews (and undertaking a few of my own), I figured I could expand on how you can combine citation tracing, concept saturation, results’ mind-mapping with a method that Professor Elaine Campbell showcases in her excellent post “</w:t>
      </w:r>
      <w:hyperlink r:id="rId6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How I use Excel to manage my literature review</w:t>
        </w:r>
      </w:hyperlink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“.</w:t>
      </w:r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I call this technique the “</w:t>
      </w:r>
      <w:r w:rsidRPr="002D7DE1">
        <w:rPr>
          <w:rFonts w:ascii="Helvetica" w:eastAsia="Times New Roman" w:hAnsi="Helvetica" w:cs="Helvetica"/>
          <w:b/>
          <w:bCs/>
          <w:i/>
          <w:iCs/>
          <w:color w:val="51555C"/>
          <w:sz w:val="18"/>
          <w:szCs w:val="18"/>
          <w:lang w:eastAsia="id-ID"/>
        </w:rPr>
        <w:t>Conceptual Synthesis Excel dump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” – I call it “dump” because I basically throw into the Excel file everything that is already </w:t>
      </w:r>
      <w:hyperlink r:id="rId7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in my research</w:t>
        </w:r>
      </w:hyperlink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and </w:t>
      </w:r>
      <w:hyperlink r:id="rId8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conceptual/reflective</w:t>
        </w:r>
      </w:hyperlink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memoranda. Doing the conceptual synthesis Excel dump </w:t>
      </w:r>
      <w:hyperlink r:id="rId9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as you do your reading</w:t>
        </w:r>
      </w:hyperlink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allows you to create a nice map of the literature. It also helps reach </w:t>
      </w:r>
      <w:hyperlink r:id="rId10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conceptual saturation during the literature review</w:t>
        </w:r>
      </w:hyperlink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.</w:t>
      </w:r>
      <w:bookmarkStart w:id="0" w:name="_GoBack"/>
      <w:bookmarkEnd w:id="0"/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What I am showing here is my Excel dump on bottled water. There are a number of themes (if you’re doing coding in qualitative methods, you’ll understand what I mean) that interest me:</w:t>
      </w:r>
    </w:p>
    <w:p w:rsidR="002D7DE1" w:rsidRPr="002D7DE1" w:rsidRDefault="002D7DE1" w:rsidP="002D7DE1">
      <w:pPr>
        <w:numPr>
          <w:ilvl w:val="0"/>
          <w:numId w:val="1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Fear of the tap water.</w:t>
      </w:r>
    </w:p>
    <w:p w:rsidR="002D7DE1" w:rsidRPr="002D7DE1" w:rsidRDefault="002D7DE1" w:rsidP="002D7DE1">
      <w:pPr>
        <w:numPr>
          <w:ilvl w:val="0"/>
          <w:numId w:val="1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Decisions on whether to consume tap water vs. bottled water.</w:t>
      </w:r>
    </w:p>
    <w:p w:rsidR="002D7DE1" w:rsidRPr="002D7DE1" w:rsidRDefault="002D7DE1" w:rsidP="002D7DE1">
      <w:pPr>
        <w:numPr>
          <w:ilvl w:val="0"/>
          <w:numId w:val="1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Branding water and bottled water and the use of branding techniques in promoting bottled water.</w:t>
      </w:r>
    </w:p>
    <w:p w:rsidR="002D7DE1" w:rsidRPr="002D7DE1" w:rsidRDefault="002D7DE1" w:rsidP="002D7DE1">
      <w:pPr>
        <w:numPr>
          <w:ilvl w:val="0"/>
          <w:numId w:val="1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Ethical bottled water.</w:t>
      </w:r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I am showing three screen captures of the Excel file I created. Note that the columns I use are the following:</w:t>
      </w:r>
    </w:p>
    <w:p w:rsidR="002D7DE1" w:rsidRPr="002D7DE1" w:rsidRDefault="002D7DE1" w:rsidP="002D7DE1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Concept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– here I list the main idea or major theme of the specific literature review.</w:t>
      </w:r>
    </w:p>
    <w:p w:rsidR="002D7DE1" w:rsidRPr="002D7DE1" w:rsidRDefault="002D7DE1" w:rsidP="002D7DE1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Citation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– here I include the full citation (article, book, book chapter).</w:t>
      </w:r>
    </w:p>
    <w:p w:rsidR="002D7DE1" w:rsidRPr="002D7DE1" w:rsidRDefault="002D7DE1" w:rsidP="002D7DE1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Main idea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– here I summarize the full article in a sentence or two.</w:t>
      </w:r>
    </w:p>
    <w:p w:rsidR="002D7DE1" w:rsidRPr="002D7DE1" w:rsidRDefault="002D7DE1" w:rsidP="002D7DE1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Notes 1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– here I make notes about specific ideas or whether I agree or disagree</w:t>
      </w:r>
    </w:p>
    <w:p w:rsidR="002D7DE1" w:rsidRPr="002D7DE1" w:rsidRDefault="002D7DE1" w:rsidP="002D7DE1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Notes 2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– same as the above</w:t>
      </w:r>
    </w:p>
    <w:p w:rsidR="002D7DE1" w:rsidRPr="002D7DE1" w:rsidRDefault="002D7DE1" w:rsidP="002D7DE1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Notes 3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– same as the above</w:t>
      </w:r>
    </w:p>
    <w:p w:rsidR="002D7DE1" w:rsidRPr="002D7DE1" w:rsidRDefault="002D7DE1" w:rsidP="002D7DE1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Cross-reference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– which references and citations are linked to one another.</w:t>
      </w:r>
    </w:p>
    <w:p w:rsidR="002D7DE1" w:rsidRPr="002D7DE1" w:rsidRDefault="002D7DE1" w:rsidP="002D7DE1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Quote/quotation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– specific quotes, as per my memorandum technique, that could be useful</w:t>
      </w:r>
    </w:p>
    <w:p w:rsidR="002D7DE1" w:rsidRPr="002D7DE1" w:rsidRDefault="002D7DE1" w:rsidP="002D7DE1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Page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– the page from where I drew the quote. Note that I can draw several quotes from same article</w:t>
      </w:r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noProof/>
          <w:color w:val="A00004"/>
          <w:sz w:val="18"/>
          <w:szCs w:val="18"/>
          <w:lang w:eastAsia="id-ID"/>
        </w:rPr>
        <w:drawing>
          <wp:inline distT="0" distB="0" distL="0" distR="0">
            <wp:extent cx="4762500" cy="2295525"/>
            <wp:effectExtent l="0" t="0" r="0" b="9525"/>
            <wp:docPr id="5" name="Picture 5" descr="bottled water dump 3">
              <a:hlinkClick xmlns:a="http://schemas.openxmlformats.org/drawingml/2006/main" r:id="rId11" tooltip="&quot;bottled water dump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tled water dump 3">
                      <a:hlinkClick r:id="rId11" tooltip="&quot;bottled water dump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noProof/>
          <w:color w:val="A00004"/>
          <w:sz w:val="18"/>
          <w:szCs w:val="18"/>
          <w:lang w:eastAsia="id-ID"/>
        </w:rPr>
        <w:lastRenderedPageBreak/>
        <w:drawing>
          <wp:inline distT="0" distB="0" distL="0" distR="0">
            <wp:extent cx="4762500" cy="2381250"/>
            <wp:effectExtent l="0" t="0" r="0" b="0"/>
            <wp:docPr id="4" name="Picture 4" descr="concept dump bottled water 1">
              <a:hlinkClick xmlns:a="http://schemas.openxmlformats.org/drawingml/2006/main" r:id="rId13" tooltip="&quot;concept dump bottled water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 dump bottled water 1">
                      <a:hlinkClick r:id="rId13" tooltip="&quot;concept dump bottled water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noProof/>
          <w:color w:val="A00004"/>
          <w:sz w:val="18"/>
          <w:szCs w:val="18"/>
          <w:lang w:eastAsia="id-ID"/>
        </w:rPr>
        <w:drawing>
          <wp:inline distT="0" distB="0" distL="0" distR="0">
            <wp:extent cx="4762500" cy="2390775"/>
            <wp:effectExtent l="0" t="0" r="0" b="9525"/>
            <wp:docPr id="3" name="Picture 3" descr="bottled water dump 2">
              <a:hlinkClick xmlns:a="http://schemas.openxmlformats.org/drawingml/2006/main" r:id="rId15" tooltip="&quot;bottled water dump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tled water dump 2">
                      <a:hlinkClick r:id="rId15" tooltip="&quot;bottled water dump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My Conceptual Synthesis’ Excel dump technique is quite handy in the process of creating a literature review (both to reach concept saturation and to create the mind map). Hopefully it will be helpful to you too! I wrote this post partly as a response to the tweet below </w:t>
      </w:r>
      <w:r w:rsidRPr="002D7DE1">
        <w:rPr>
          <w:rFonts w:ascii="Helvetica" w:eastAsia="Times New Roman" w:hAnsi="Helvetica" w:cs="Helvetica"/>
          <w:noProof/>
          <w:color w:val="51555C"/>
          <w:sz w:val="18"/>
          <w:szCs w:val="18"/>
          <w:lang w:eastAsia="id-ID"/>
        </w:rPr>
        <w:drawing>
          <wp:inline distT="0" distB="0" distL="0" distR="0">
            <wp:extent cx="142875" cy="142875"/>
            <wp:effectExtent l="0" t="0" r="9525" b="9525"/>
            <wp:docPr id="2" name="Picture 2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-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</w:pPr>
      <w:r w:rsidRPr="002D7DE1">
        <w:rPr>
          <w:rFonts w:ascii="Helvetica" w:eastAsia="Times New Roman" w:hAnsi="Helvetica" w:cs="Helvetica"/>
          <w:noProof/>
          <w:color w:val="0000FF"/>
          <w:sz w:val="24"/>
          <w:szCs w:val="24"/>
          <w:lang w:eastAsia="id-ID"/>
        </w:rPr>
        <w:drawing>
          <wp:inline distT="0" distB="0" distL="0" distR="0">
            <wp:extent cx="457200" cy="457200"/>
            <wp:effectExtent l="0" t="0" r="0" b="0"/>
            <wp:docPr id="1" name="Picture 1" descr="https://pbs.twimg.com/profile_images/1043572005130375169/oieJ5K_r_normal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1043572005130375169/oieJ5K_r_normal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d-ID"/>
        </w:rPr>
      </w:pP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fldChar w:fldCharType="begin"/>
      </w: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instrText xml:space="preserve"> HYPERLINK "https://twitter.com/rebeccalinnett" </w:instrText>
      </w: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fldChar w:fldCharType="separate"/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0000FF"/>
          <w:sz w:val="24"/>
          <w:szCs w:val="24"/>
          <w:u w:val="single"/>
          <w:lang w:val="en" w:eastAsia="id-ID"/>
        </w:rPr>
        <w:t>Rebecca J. Linnett</w:t>
      </w:r>
      <w:r w:rsidRPr="002D7DE1">
        <w:rPr>
          <w:rFonts w:ascii="Helvetica" w:eastAsia="Times New Roman" w:hAnsi="Helvetica" w:cs="Helvetica"/>
          <w:color w:val="697882"/>
          <w:sz w:val="21"/>
          <w:szCs w:val="21"/>
          <w:u w:val="single"/>
          <w:lang w:val="en" w:eastAsia="id-ID"/>
        </w:rPr>
        <w:t>@rebeccalinnett</w:t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</w:pP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fldChar w:fldCharType="end"/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BB9"/>
          <w:sz w:val="24"/>
          <w:szCs w:val="24"/>
          <w:lang w:eastAsia="id-ID"/>
        </w:rPr>
      </w:pP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fldChar w:fldCharType="begin"/>
      </w: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instrText xml:space="preserve"> HYPERLINK "https://twitter.com/rebeccalinnett/status/743081183282618368" </w:instrText>
      </w: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fldChar w:fldCharType="separate"/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2"/>
          <w:sz w:val="24"/>
          <w:szCs w:val="24"/>
          <w:lang w:eastAsia="id-ID"/>
        </w:rPr>
      </w:pP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fldChar w:fldCharType="end"/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</w:pP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t xml:space="preserve">Love this - kind of like </w:t>
      </w:r>
      <w:hyperlink r:id="rId20" w:history="1">
        <w:r w:rsidRPr="002D7DE1">
          <w:rPr>
            <w:rFonts w:ascii="Helvetica" w:eastAsia="Times New Roman" w:hAnsi="Helvetica" w:cs="Helvetica"/>
            <w:color w:val="2B7BB9"/>
            <w:sz w:val="24"/>
            <w:szCs w:val="24"/>
            <w:lang w:val="en" w:eastAsia="id-ID"/>
          </w:rPr>
          <w:t>@raulpacheco</w:t>
        </w:r>
      </w:hyperlink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t>'s memo-ing, only in spreadsheet form :-)</w:t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2"/>
          <w:sz w:val="21"/>
          <w:szCs w:val="21"/>
          <w:lang w:eastAsia="id-ID"/>
        </w:rPr>
      </w:pPr>
      <w:r w:rsidRPr="002D7DE1"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  <w:fldChar w:fldCharType="begin"/>
      </w:r>
      <w:r w:rsidRPr="002D7DE1"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  <w:instrText xml:space="preserve"> HYPERLINK "https://twitter.com/HowToLitReview/status/743035589474144256" \t "_blank" </w:instrText>
      </w:r>
      <w:r w:rsidRPr="002D7DE1"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  <w:fldChar w:fldCharType="separate"/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D7DE1">
        <w:rPr>
          <w:rFonts w:ascii="Helvetica" w:eastAsia="Times New Roman" w:hAnsi="Helvetica" w:cs="Helvetica"/>
          <w:b/>
          <w:bCs/>
          <w:color w:val="1C2022"/>
          <w:sz w:val="21"/>
          <w:szCs w:val="21"/>
          <w:lang w:val="en" w:eastAsia="id-ID"/>
        </w:rPr>
        <w:t>Aurélie LitReview</w:t>
      </w:r>
      <w:r w:rsidRPr="002D7DE1">
        <w:rPr>
          <w:rFonts w:ascii="Helvetica" w:eastAsia="Times New Roman" w:hAnsi="Helvetica" w:cs="Helvetica"/>
          <w:color w:val="697882"/>
          <w:sz w:val="21"/>
          <w:szCs w:val="21"/>
          <w:lang w:val="en" w:eastAsia="id-ID"/>
        </w:rPr>
        <w:t>@HowToLitReview</w:t>
      </w:r>
    </w:p>
    <w:p w:rsidR="002D7DE1" w:rsidRPr="002D7DE1" w:rsidRDefault="002D7DE1" w:rsidP="002D7DE1">
      <w:pPr>
        <w:shd w:val="clear" w:color="auto" w:fill="FFFFFF"/>
        <w:spacing w:before="60" w:after="150" w:line="240" w:lineRule="auto"/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</w:pPr>
      <w:r w:rsidRPr="002D7DE1"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  <w:t>How I use Excel to manage my Literature Review https://alawuntoherself.com/2016/05/20/how-i-use-excel-to-manage-my-literature-review/ … by @alawuntoherself</w:t>
      </w:r>
    </w:p>
    <w:p w:rsidR="002D7DE1" w:rsidRPr="002D7DE1" w:rsidRDefault="002D7DE1" w:rsidP="002D7D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</w:pPr>
      <w:r w:rsidRPr="002D7DE1"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  <w:fldChar w:fldCharType="end"/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BB9"/>
          <w:sz w:val="24"/>
          <w:szCs w:val="24"/>
          <w:lang w:eastAsia="id-ID"/>
        </w:rPr>
      </w:pPr>
      <w:r w:rsidRPr="002D7DE1"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  <w:fldChar w:fldCharType="begin"/>
      </w:r>
      <w:r w:rsidRPr="002D7DE1"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  <w:instrText xml:space="preserve"> HYPERLINK "https://twitter.com/intent/like?tweet_id=743081183282618368" \o "Like" </w:instrText>
      </w:r>
      <w:r w:rsidRPr="002D7DE1"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  <w:fldChar w:fldCharType="separate"/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2"/>
          <w:sz w:val="24"/>
          <w:szCs w:val="24"/>
          <w:lang w:eastAsia="id-ID"/>
        </w:rPr>
      </w:pPr>
      <w:r w:rsidRPr="002D7DE1">
        <w:rPr>
          <w:rFonts w:ascii="Helvetica" w:eastAsia="Times New Roman" w:hAnsi="Helvetica" w:cs="Helvetica"/>
          <w:color w:val="2B7BB9"/>
          <w:sz w:val="21"/>
          <w:szCs w:val="21"/>
          <w:lang w:val="en" w:eastAsia="id-ID"/>
        </w:rPr>
        <w:t>6</w:t>
      </w:r>
      <w:r w:rsidRPr="002D7DE1"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  <w:fldChar w:fldCharType="end"/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97882"/>
          <w:sz w:val="21"/>
          <w:szCs w:val="21"/>
          <w:lang w:val="en" w:eastAsia="id-ID"/>
        </w:rPr>
      </w:pPr>
      <w:hyperlink r:id="rId21" w:history="1">
        <w:r w:rsidRPr="002D7DE1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n" w:eastAsia="id-ID"/>
          </w:rPr>
          <w:t>9:02 PM - Jun 15, 2016</w:t>
        </w:r>
      </w:hyperlink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1"/>
          <w:szCs w:val="21"/>
          <w:lang w:val="en" w:eastAsia="id-ID"/>
        </w:rPr>
      </w:pPr>
      <w:hyperlink r:id="rId22" w:tooltip="Twitter Ads info and privacy" w:history="1">
        <w:r w:rsidRPr="002D7DE1">
          <w:rPr>
            <w:rFonts w:ascii="Helvetica" w:eastAsia="Times New Roman" w:hAnsi="Helvetica" w:cs="Helvetica"/>
            <w:color w:val="2B7BB9"/>
            <w:sz w:val="21"/>
            <w:szCs w:val="21"/>
            <w:lang w:val="en" w:eastAsia="id-ID"/>
          </w:rPr>
          <w:t>Twitter Ads info and privacy</w:t>
        </w:r>
      </w:hyperlink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BB9"/>
          <w:sz w:val="24"/>
          <w:szCs w:val="24"/>
          <w:bdr w:val="single" w:sz="6" w:space="7" w:color="E1E8ED" w:frame="1"/>
          <w:lang w:eastAsia="id-ID"/>
        </w:rPr>
      </w:pP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fldChar w:fldCharType="begin"/>
      </w: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instrText xml:space="preserve"> HYPERLINK "https://twitter.com/rebeccalinnett" \o "View Rebecca J. Linnett's profile on Twitter" </w:instrText>
      </w: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fldChar w:fldCharType="separate"/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D7DE1">
        <w:rPr>
          <w:rFonts w:ascii="Helvetica" w:eastAsia="Times New Roman" w:hAnsi="Helvetica" w:cs="Helvetica"/>
          <w:color w:val="2B7BB9"/>
          <w:sz w:val="21"/>
          <w:szCs w:val="21"/>
          <w:bdr w:val="single" w:sz="6" w:space="7" w:color="E1E8ED" w:frame="1"/>
          <w:lang w:val="en" w:eastAsia="id-ID"/>
        </w:rPr>
        <w:t>See Rebecca J. Linnett's other Tweets</w:t>
      </w:r>
    </w:p>
    <w:p w:rsidR="002D7DE1" w:rsidRPr="002D7DE1" w:rsidRDefault="002D7DE1" w:rsidP="002D7D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</w:pPr>
      <w:r w:rsidRPr="002D7DE1">
        <w:rPr>
          <w:rFonts w:ascii="Helvetica" w:eastAsia="Times New Roman" w:hAnsi="Helvetica" w:cs="Helvetica"/>
          <w:color w:val="1C2022"/>
          <w:sz w:val="24"/>
          <w:szCs w:val="24"/>
          <w:lang w:val="en" w:eastAsia="id-ID"/>
        </w:rPr>
        <w:fldChar w:fldCharType="end"/>
      </w:r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IMPORTANT EDIT – After many requests, I finally got around creating a </w:t>
      </w:r>
      <w:hyperlink r:id="rId23" w:history="1">
        <w:r w:rsidRPr="002D7DE1">
          <w:rPr>
            <w:rFonts w:ascii="Helvetica" w:eastAsia="Times New Roman" w:hAnsi="Helvetica" w:cs="Helvetica"/>
            <w:b/>
            <w:bCs/>
            <w:color w:val="A00004"/>
            <w:sz w:val="18"/>
            <w:szCs w:val="18"/>
            <w:lang w:eastAsia="id-ID"/>
          </w:rPr>
          <w:t>Conceptual Synthesis Excel Dump template</w:t>
        </w:r>
      </w:hyperlink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that you can download and edit for your own purposes. I use a framing theory paper but you can adapt to your needs.</w:t>
      </w:r>
    </w:p>
    <w:p w:rsidR="002D7DE1" w:rsidRPr="002D7DE1" w:rsidRDefault="002D7DE1" w:rsidP="002D7DE1">
      <w:pPr>
        <w:shd w:val="clear" w:color="auto" w:fill="FFFFFF"/>
        <w:spacing w:before="100" w:beforeAutospacing="1" w:after="135" w:line="240" w:lineRule="auto"/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</w:pPr>
      <w:r w:rsidRPr="002D7DE1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Posted in </w:t>
      </w:r>
      <w:hyperlink r:id="rId24" w:tooltip="View all posts in academia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academia</w:t>
        </w:r>
      </w:hyperlink>
      <w:r w:rsidRPr="002D7DE1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, </w:t>
      </w:r>
      <w:hyperlink r:id="rId25" w:tooltip="View all posts in research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research</w:t>
        </w:r>
      </w:hyperlink>
      <w:r w:rsidRPr="002D7DE1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.</w:t>
      </w:r>
    </w:p>
    <w:p w:rsidR="002D7DE1" w:rsidRPr="002D7DE1" w:rsidRDefault="002D7DE1" w:rsidP="002D7DE1">
      <w:pPr>
        <w:shd w:val="clear" w:color="auto" w:fill="FFFFFF"/>
        <w:spacing w:before="100" w:beforeAutospacing="1" w:after="135" w:line="240" w:lineRule="auto"/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</w:pPr>
      <w:r w:rsidRPr="002D7DE1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Tagged with </w:t>
      </w:r>
      <w:hyperlink r:id="rId26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literature review</w:t>
        </w:r>
      </w:hyperlink>
      <w:r w:rsidRPr="002D7DE1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, </w:t>
      </w:r>
      <w:hyperlink r:id="rId27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research</w:t>
        </w:r>
      </w:hyperlink>
      <w:r w:rsidRPr="002D7DE1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, </w:t>
      </w:r>
      <w:hyperlink r:id="rId28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writing</w:t>
        </w:r>
      </w:hyperlink>
      <w:r w:rsidRPr="002D7DE1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.</w:t>
      </w:r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hyperlink r:id="rId29" w:anchor="respond" w:tooltip="Comment on Synthesizing different bodies of work in your literature review: The Conceptual Synthesis Excel Dump (CSED) technique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No comments</w:t>
        </w:r>
      </w:hyperlink>
    </w:p>
    <w:p w:rsidR="002D7DE1" w:rsidRPr="002D7DE1" w:rsidRDefault="002D7DE1" w:rsidP="002D7DE1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2D7DE1">
        <w:rPr>
          <w:rFonts w:ascii="Georgia" w:eastAsia="Times New Roman" w:hAnsi="Georgia" w:cs="Helvetica"/>
          <w:i/>
          <w:iCs/>
          <w:color w:val="999999"/>
          <w:sz w:val="18"/>
          <w:szCs w:val="18"/>
          <w:lang w:eastAsia="id-ID"/>
        </w:rPr>
        <w:t>By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</w:t>
      </w:r>
      <w:hyperlink r:id="rId30" w:tooltip="View all posts by Raul Pacheco-Vega" w:history="1">
        <w:r w:rsidRPr="002D7DE1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Raul Pacheco-Vega</w:t>
        </w:r>
      </w:hyperlink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 xml:space="preserve"> </w:t>
      </w:r>
      <w:r w:rsidRPr="002D7DE1">
        <w:rPr>
          <w:rFonts w:ascii="Georgia" w:eastAsia="Times New Roman" w:hAnsi="Georgia" w:cs="Helvetica"/>
          <w:i/>
          <w:iCs/>
          <w:color w:val="999999"/>
          <w:sz w:val="18"/>
          <w:szCs w:val="18"/>
          <w:lang w:eastAsia="id-ID"/>
        </w:rPr>
        <w:t>–</w:t>
      </w:r>
      <w:r w:rsidRPr="002D7DE1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June 17, 2016</w:t>
      </w:r>
    </w:p>
    <w:p w:rsidR="00BA6001" w:rsidRDefault="00BA6001"/>
    <w:sectPr w:rsidR="00BA6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234CF"/>
    <w:multiLevelType w:val="multilevel"/>
    <w:tmpl w:val="31FE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25872"/>
    <w:multiLevelType w:val="multilevel"/>
    <w:tmpl w:val="A8B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E1"/>
    <w:rsid w:val="002D7DE1"/>
    <w:rsid w:val="00B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A38D-F3C7-4FA2-8169-A98B3606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7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DE1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2D7D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2D7DE1"/>
    <w:rPr>
      <w:b/>
      <w:bCs/>
    </w:rPr>
  </w:style>
  <w:style w:type="character" w:styleId="Emphasis">
    <w:name w:val="Emphasis"/>
    <w:basedOn w:val="DefaultParagraphFont"/>
    <w:uiPriority w:val="20"/>
    <w:qFormat/>
    <w:rsid w:val="002D7DE1"/>
    <w:rPr>
      <w:i/>
      <w:iCs/>
    </w:rPr>
  </w:style>
  <w:style w:type="character" w:customStyle="1" w:styleId="tweetauthor-name">
    <w:name w:val="tweetauthor-name"/>
    <w:basedOn w:val="DefaultParagraphFont"/>
    <w:rsid w:val="002D7DE1"/>
  </w:style>
  <w:style w:type="character" w:customStyle="1" w:styleId="tweetauthor-screenname">
    <w:name w:val="tweetauthor-screenname"/>
    <w:basedOn w:val="DefaultParagraphFont"/>
    <w:rsid w:val="002D7DE1"/>
  </w:style>
  <w:style w:type="character" w:customStyle="1" w:styleId="followbutton-bird">
    <w:name w:val="followbutton-bird"/>
    <w:basedOn w:val="DefaultParagraphFont"/>
    <w:rsid w:val="002D7DE1"/>
  </w:style>
  <w:style w:type="paragraph" w:customStyle="1" w:styleId="tweet-text">
    <w:name w:val="tweet-text"/>
    <w:basedOn w:val="Normal"/>
    <w:rsid w:val="002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prettylink-prefix">
    <w:name w:val="prettylink-prefix"/>
    <w:basedOn w:val="DefaultParagraphFont"/>
    <w:rsid w:val="002D7DE1"/>
  </w:style>
  <w:style w:type="character" w:customStyle="1" w:styleId="prettylink-value">
    <w:name w:val="prettylink-value"/>
    <w:basedOn w:val="DefaultParagraphFont"/>
    <w:rsid w:val="002D7DE1"/>
  </w:style>
  <w:style w:type="paragraph" w:customStyle="1" w:styleId="quotetweet-text">
    <w:name w:val="quotetweet-text"/>
    <w:basedOn w:val="Normal"/>
    <w:rsid w:val="002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u-hiddenvisually">
    <w:name w:val="u-hiddenvisually"/>
    <w:basedOn w:val="DefaultParagraphFont"/>
    <w:rsid w:val="002D7DE1"/>
  </w:style>
  <w:style w:type="character" w:customStyle="1" w:styleId="tweetinfo-heartstat">
    <w:name w:val="tweetinfo-heartstat"/>
    <w:basedOn w:val="DefaultParagraphFont"/>
    <w:rsid w:val="002D7DE1"/>
  </w:style>
  <w:style w:type="paragraph" w:customStyle="1" w:styleId="filed">
    <w:name w:val="filed"/>
    <w:basedOn w:val="Normal"/>
    <w:rsid w:val="002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comments-link">
    <w:name w:val="comments-link"/>
    <w:basedOn w:val="Normal"/>
    <w:rsid w:val="002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by-line">
    <w:name w:val="by-line"/>
    <w:basedOn w:val="Normal"/>
    <w:rsid w:val="002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uthor">
    <w:name w:val="author"/>
    <w:basedOn w:val="DefaultParagraphFont"/>
    <w:rsid w:val="002D7DE1"/>
  </w:style>
  <w:style w:type="character" w:customStyle="1" w:styleId="by">
    <w:name w:val="by"/>
    <w:basedOn w:val="DefaultParagraphFont"/>
    <w:rsid w:val="002D7DE1"/>
  </w:style>
  <w:style w:type="character" w:customStyle="1" w:styleId="date">
    <w:name w:val="date"/>
    <w:basedOn w:val="DefaultParagraphFont"/>
    <w:rsid w:val="002D7DE1"/>
  </w:style>
  <w:style w:type="character" w:customStyle="1" w:styleId="ndash">
    <w:name w:val="ndash"/>
    <w:basedOn w:val="DefaultParagraphFont"/>
    <w:rsid w:val="002D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4092">
              <w:marLeft w:val="0"/>
              <w:marRight w:val="0"/>
              <w:marTop w:val="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53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1317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1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290737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6661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95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53858990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710743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1108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96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68630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ulpacheco.org/2015/05/my-acwri-strategies-write-reflective-memos/" TargetMode="External"/><Relationship Id="rId13" Type="http://schemas.openxmlformats.org/officeDocument/2006/relationships/hyperlink" Target="https://www.flickr.com/photos/rolexpv/27455562450/in/dateposted-public/" TargetMode="External"/><Relationship Id="rId18" Type="http://schemas.openxmlformats.org/officeDocument/2006/relationships/hyperlink" Target="https://twitter.com/rebeccalinnett" TargetMode="External"/><Relationship Id="rId26" Type="http://schemas.openxmlformats.org/officeDocument/2006/relationships/hyperlink" Target="http://www.raulpacheco.org/tag/literature-revie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rebeccalinnett/status/743081183282618368" TargetMode="External"/><Relationship Id="rId7" Type="http://schemas.openxmlformats.org/officeDocument/2006/relationships/hyperlink" Target="http://www.raulpacheco.org/2015/05/my-acwri-strategies-write-memos-about-readings-and-about-research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4.gif"/><Relationship Id="rId25" Type="http://schemas.openxmlformats.org/officeDocument/2006/relationships/hyperlink" Target="http://www.raulpacheco.org/category/research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twitter.com/raulpacheco" TargetMode="External"/><Relationship Id="rId29" Type="http://schemas.openxmlformats.org/officeDocument/2006/relationships/hyperlink" Target="http://www.raulpacheco.org/2016/06/synthesizing-different-bodies-of-work-in-your-literature-review-the-conceptual-synthesis-excel-dump-techniqu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awuntoherself.com/2016/05/20/how-i-use-excel-to-manage-my-literature-review/" TargetMode="External"/><Relationship Id="rId11" Type="http://schemas.openxmlformats.org/officeDocument/2006/relationships/hyperlink" Target="https://www.flickr.com/photos/rolexpv/27699595866/in/dateposted-public/" TargetMode="External"/><Relationship Id="rId24" Type="http://schemas.openxmlformats.org/officeDocument/2006/relationships/hyperlink" Target="http://www.raulpacheco.org/category/academia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raulpacheco.org/2016/06/synthesizing-different-bodies-of-work-in-your-literature-review-the-conceptual-synthesis-excel-dump-technique/" TargetMode="External"/><Relationship Id="rId15" Type="http://schemas.openxmlformats.org/officeDocument/2006/relationships/hyperlink" Target="https://www.flickr.com/photos/rolexpv/27120933014/in/dateposted-public/" TargetMode="External"/><Relationship Id="rId23" Type="http://schemas.openxmlformats.org/officeDocument/2006/relationships/hyperlink" Target="https://docs.google.com/spreadsheets/d/1O7F9TxjJp-NQZs8TD_c_UJfmaOn29jDYiLfL65Fyf1E/copy" TargetMode="External"/><Relationship Id="rId28" Type="http://schemas.openxmlformats.org/officeDocument/2006/relationships/hyperlink" Target="http://www.raulpacheco.org/tag/writing/" TargetMode="External"/><Relationship Id="rId10" Type="http://schemas.openxmlformats.org/officeDocument/2006/relationships/hyperlink" Target="http://www.raulpacheco.org/2016/06/my-own-workflow-strategically-reading-and-summarizing-the-literature/" TargetMode="Externa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ulpacheco.org/2015/05/my-acwri-strategies-write-reflective-memos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support.twitter.com/articles/20175256" TargetMode="External"/><Relationship Id="rId27" Type="http://schemas.openxmlformats.org/officeDocument/2006/relationships/hyperlink" Target="http://www.raulpacheco.org/tag/research/" TargetMode="External"/><Relationship Id="rId30" Type="http://schemas.openxmlformats.org/officeDocument/2006/relationships/hyperlink" Target="http://www.raulpacheco.org/author/ad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Hafizhurrahman</dc:creator>
  <cp:keywords/>
  <dc:description/>
  <cp:lastModifiedBy>Hafizhurrahman</cp:lastModifiedBy>
  <cp:revision>1</cp:revision>
  <dcterms:created xsi:type="dcterms:W3CDTF">2019-02-28T03:08:00Z</dcterms:created>
  <dcterms:modified xsi:type="dcterms:W3CDTF">2019-02-28T03:09:00Z</dcterms:modified>
</cp:coreProperties>
</file>