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83E2E" w:rsidRPr="00A83E2E" w:rsidRDefault="00A83E2E" w:rsidP="00A83E2E">
      <w:pPr>
        <w:shd w:val="clear" w:color="auto" w:fill="FFFFFF"/>
        <w:spacing w:before="100" w:beforeAutospacing="1" w:after="135" w:line="240" w:lineRule="auto"/>
        <w:outlineLvl w:val="0"/>
        <w:rPr>
          <w:rFonts w:ascii="Helvetica" w:eastAsia="Times New Roman" w:hAnsi="Helvetica" w:cs="Helvetica"/>
          <w:b/>
          <w:bCs/>
          <w:color w:val="51555C"/>
          <w:kern w:val="36"/>
          <w:sz w:val="36"/>
          <w:szCs w:val="36"/>
          <w:lang w:eastAsia="id-ID"/>
        </w:rPr>
      </w:pPr>
      <w:r w:rsidRPr="00A83E2E">
        <w:rPr>
          <w:rFonts w:ascii="Helvetica" w:eastAsia="Times New Roman" w:hAnsi="Helvetica" w:cs="Helvetica"/>
          <w:b/>
          <w:bCs/>
          <w:color w:val="51555C"/>
          <w:kern w:val="36"/>
          <w:sz w:val="36"/>
          <w:szCs w:val="36"/>
          <w:lang w:eastAsia="id-ID"/>
        </w:rPr>
        <w:fldChar w:fldCharType="begin"/>
      </w:r>
      <w:r w:rsidRPr="00A83E2E">
        <w:rPr>
          <w:rFonts w:ascii="Helvetica" w:eastAsia="Times New Roman" w:hAnsi="Helvetica" w:cs="Helvetica"/>
          <w:b/>
          <w:bCs/>
          <w:color w:val="51555C"/>
          <w:kern w:val="36"/>
          <w:sz w:val="36"/>
          <w:szCs w:val="36"/>
          <w:lang w:eastAsia="id-ID"/>
        </w:rPr>
        <w:instrText xml:space="preserve"> HYPERLINK "http://www.raulpacheco.org/2015/08/my-fall-2015-weekly-schedule/" \o "Permanent link to My Fall 2015 weekly schedule" </w:instrText>
      </w:r>
      <w:r w:rsidRPr="00A83E2E">
        <w:rPr>
          <w:rFonts w:ascii="Helvetica" w:eastAsia="Times New Roman" w:hAnsi="Helvetica" w:cs="Helvetica"/>
          <w:b/>
          <w:bCs/>
          <w:color w:val="51555C"/>
          <w:kern w:val="36"/>
          <w:sz w:val="36"/>
          <w:szCs w:val="36"/>
          <w:lang w:eastAsia="id-ID"/>
        </w:rPr>
        <w:fldChar w:fldCharType="separate"/>
      </w:r>
      <w:r w:rsidRPr="00A83E2E">
        <w:rPr>
          <w:rFonts w:ascii="Helvetica" w:eastAsia="Times New Roman" w:hAnsi="Helvetica" w:cs="Helvetica"/>
          <w:b/>
          <w:bCs/>
          <w:color w:val="51555C"/>
          <w:kern w:val="36"/>
          <w:sz w:val="36"/>
          <w:szCs w:val="36"/>
          <w:lang w:eastAsia="id-ID"/>
        </w:rPr>
        <w:t>My Fall 2015 weekly schedule</w:t>
      </w:r>
      <w:r w:rsidRPr="00A83E2E">
        <w:rPr>
          <w:rFonts w:ascii="Helvetica" w:eastAsia="Times New Roman" w:hAnsi="Helvetica" w:cs="Helvetica"/>
          <w:b/>
          <w:bCs/>
          <w:color w:val="51555C"/>
          <w:kern w:val="36"/>
          <w:sz w:val="36"/>
          <w:szCs w:val="36"/>
          <w:lang w:eastAsia="id-ID"/>
        </w:rPr>
        <w:fldChar w:fldCharType="end"/>
      </w:r>
    </w:p>
    <w:bookmarkEnd w:id="0"/>
    <w:p w:rsidR="00A83E2E" w:rsidRPr="00A83E2E" w:rsidRDefault="00A83E2E" w:rsidP="00A83E2E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A83E2E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If you’ve followed me on Twitter or read my blog for any length of time, you’ll know that </w:t>
      </w:r>
      <w:hyperlink r:id="rId4" w:history="1">
        <w:r w:rsidRPr="00A83E2E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I’m pretty rigid in my schedule</w:t>
        </w:r>
      </w:hyperlink>
      <w:r w:rsidRPr="00A83E2E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. Ever since I was a child I have done everything adhering to strict deadlines and I started using calendars perhaps in my very early years. A lot of people think I have a very regimented schedule (this is the previous post where I shared mine), but this term, I built a lot more flexibility, particularly because I do want to do some fieldwork still. As you can see, I can’t </w:t>
      </w:r>
      <w:hyperlink r:id="rId5" w:history="1">
        <w:r w:rsidRPr="00A83E2E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write for 2 hours every day</w:t>
        </w:r>
      </w:hyperlink>
      <w:r w:rsidRPr="00A83E2E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(because I need to exercise, have breakfast and shower and drive to campus), but I still can definitely squeeze 10 hours per week of writing. </w:t>
      </w:r>
      <w:hyperlink r:id="rId6" w:history="1">
        <w:r w:rsidRPr="00A83E2E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I NEED to protect my research and writing time</w:t>
        </w:r>
      </w:hyperlink>
      <w:r w:rsidRPr="00A83E2E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even during teaching semesters (I only teach one semester per year).</w:t>
      </w:r>
    </w:p>
    <w:p w:rsidR="00A83E2E" w:rsidRPr="00A83E2E" w:rsidRDefault="00A83E2E" w:rsidP="00A83E2E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A83E2E">
        <w:rPr>
          <w:rFonts w:ascii="Helvetica" w:eastAsia="Times New Roman" w:hAnsi="Helvetica" w:cs="Helvetica"/>
          <w:noProof/>
          <w:color w:val="A00004"/>
          <w:sz w:val="18"/>
          <w:szCs w:val="18"/>
          <w:lang w:eastAsia="id-ID"/>
        </w:rPr>
        <w:drawing>
          <wp:inline distT="0" distB="0" distL="0" distR="0">
            <wp:extent cx="4762500" cy="3143250"/>
            <wp:effectExtent l="0" t="0" r="0" b="0"/>
            <wp:docPr id="1" name="Picture 1" descr="Calendar with 10 hours of #AcWri">
              <a:hlinkClick xmlns:a="http://schemas.openxmlformats.org/drawingml/2006/main" r:id="rId7" tooltip="&quot;Calendar with 10 hours of #AcWr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 with 10 hours of #AcWri">
                      <a:hlinkClick r:id="rId7" tooltip="&quot;Calendar with 10 hours of #AcWr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2E" w:rsidRPr="00A83E2E" w:rsidRDefault="00A83E2E" w:rsidP="00A83E2E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A83E2E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You will notice two things: First, that </w:t>
      </w:r>
      <w:r w:rsidRPr="00A83E2E">
        <w:rPr>
          <w:rFonts w:ascii="Helvetica" w:eastAsia="Times New Roman" w:hAnsi="Helvetica" w:cs="Helvetica"/>
          <w:b/>
          <w:bCs/>
          <w:color w:val="51555C"/>
          <w:sz w:val="18"/>
          <w:szCs w:val="18"/>
          <w:lang w:eastAsia="id-ID"/>
        </w:rPr>
        <w:t>I still have 10 hours worth of writing time, but I have distributed them unevenly.</w:t>
      </w:r>
      <w:r w:rsidRPr="00A83E2E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I still wake up at 4:30am, and I still exercise, and spend time out with my friends. But all the white gaps you see? Those are for the things that I need to do at some point, including fieldwork. So if I need to go on the field on Friday, I’ll prepare my lecture on the Tuesday. And second, that </w:t>
      </w:r>
      <w:r w:rsidRPr="00A83E2E">
        <w:rPr>
          <w:rFonts w:ascii="Helvetica" w:eastAsia="Times New Roman" w:hAnsi="Helvetica" w:cs="Helvetica"/>
          <w:b/>
          <w:bCs/>
          <w:color w:val="51555C"/>
          <w:sz w:val="18"/>
          <w:szCs w:val="18"/>
          <w:lang w:eastAsia="id-ID"/>
        </w:rPr>
        <w:t>I have not scheduled EVERY SINGLE MINUTE</w:t>
      </w:r>
      <w:r w:rsidRPr="00A83E2E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of my day. I have left ample time for contingencies. I still protect my time, particularly writing and class preparation, and self-care, but the rest of the time? I leave room for contingencies and potential fieldwork.</w:t>
      </w:r>
    </w:p>
    <w:p w:rsidR="00A83E2E" w:rsidRPr="00A83E2E" w:rsidRDefault="00A83E2E" w:rsidP="00A83E2E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A83E2E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I teach 2 courses this fall, plus a lot of continuing education diploma sessions, so it will be intense, but I also believe it will be rewarding. If I need to change something, it probably will be writing in the very early morning because I still want to make it to the gym before I go to campus. I also put class preparation on the Friday so that I can clear my docket before the weekend. But if I need to do fieldwork, I’ll move it earlier in the week.</w:t>
      </w:r>
    </w:p>
    <w:p w:rsidR="00A83E2E" w:rsidRPr="00A83E2E" w:rsidRDefault="00A83E2E" w:rsidP="00A83E2E">
      <w:pPr>
        <w:shd w:val="clear" w:color="auto" w:fill="FFFFFF"/>
        <w:spacing w:before="100" w:beforeAutospacing="1" w:after="135" w:line="240" w:lineRule="auto"/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</w:pPr>
      <w:r w:rsidRPr="00A83E2E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Posted in </w:t>
      </w:r>
      <w:hyperlink r:id="rId9" w:tooltip="View all posts in environmental policy" w:history="1">
        <w:r w:rsidRPr="00A83E2E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environmental policy</w:t>
        </w:r>
      </w:hyperlink>
      <w:r w:rsidRPr="00A83E2E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.</w:t>
      </w:r>
    </w:p>
    <w:p w:rsidR="00A83E2E" w:rsidRPr="00A83E2E" w:rsidRDefault="00A83E2E" w:rsidP="00A83E2E">
      <w:pPr>
        <w:shd w:val="clear" w:color="auto" w:fill="FFFFFF"/>
        <w:spacing w:before="100" w:beforeAutospacing="1" w:after="135" w:line="240" w:lineRule="auto"/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</w:pPr>
      <w:r w:rsidRPr="00A83E2E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Tagged with </w:t>
      </w:r>
      <w:hyperlink r:id="rId10" w:history="1">
        <w:r w:rsidRPr="00A83E2E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academia</w:t>
        </w:r>
      </w:hyperlink>
      <w:r w:rsidRPr="00A83E2E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, </w:t>
      </w:r>
      <w:hyperlink r:id="rId11" w:history="1">
        <w:r w:rsidRPr="00A83E2E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organization</w:t>
        </w:r>
      </w:hyperlink>
      <w:r w:rsidRPr="00A83E2E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, </w:t>
      </w:r>
      <w:hyperlink r:id="rId12" w:history="1">
        <w:r w:rsidRPr="00A83E2E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schedule</w:t>
        </w:r>
      </w:hyperlink>
      <w:r w:rsidRPr="00A83E2E">
        <w:rPr>
          <w:rFonts w:ascii="Georgia" w:eastAsia="Times New Roman" w:hAnsi="Georgia" w:cs="Times New Roman"/>
          <w:i/>
          <w:iCs/>
          <w:color w:val="999999"/>
          <w:sz w:val="18"/>
          <w:szCs w:val="18"/>
          <w:lang w:eastAsia="id-ID"/>
        </w:rPr>
        <w:t>.</w:t>
      </w:r>
    </w:p>
    <w:p w:rsidR="00A83E2E" w:rsidRPr="00A83E2E" w:rsidRDefault="00A83E2E" w:rsidP="00A83E2E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hyperlink r:id="rId13" w:anchor="comments" w:tooltip="Comment on My Fall 2015 weekly schedule" w:history="1">
        <w:r w:rsidRPr="00A83E2E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1 comment</w:t>
        </w:r>
      </w:hyperlink>
    </w:p>
    <w:p w:rsidR="00A83E2E" w:rsidRPr="00A83E2E" w:rsidRDefault="00A83E2E" w:rsidP="00A83E2E">
      <w:pPr>
        <w:shd w:val="clear" w:color="auto" w:fill="FFFFFF"/>
        <w:spacing w:before="100" w:beforeAutospacing="1" w:after="270" w:line="240" w:lineRule="auto"/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</w:pPr>
      <w:r w:rsidRPr="00A83E2E">
        <w:rPr>
          <w:rFonts w:ascii="Georgia" w:eastAsia="Times New Roman" w:hAnsi="Georgia" w:cs="Helvetica"/>
          <w:i/>
          <w:iCs/>
          <w:color w:val="999999"/>
          <w:sz w:val="18"/>
          <w:szCs w:val="18"/>
          <w:lang w:eastAsia="id-ID"/>
        </w:rPr>
        <w:t>By</w:t>
      </w:r>
      <w:r w:rsidRPr="00A83E2E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</w:t>
      </w:r>
      <w:hyperlink r:id="rId14" w:tooltip="View all posts by Raul Pacheco-Vega" w:history="1">
        <w:r w:rsidRPr="00A83E2E">
          <w:rPr>
            <w:rFonts w:ascii="Helvetica" w:eastAsia="Times New Roman" w:hAnsi="Helvetica" w:cs="Helvetica"/>
            <w:color w:val="A00004"/>
            <w:sz w:val="18"/>
            <w:szCs w:val="18"/>
            <w:lang w:eastAsia="id-ID"/>
          </w:rPr>
          <w:t>Raul Pacheco-Vega</w:t>
        </w:r>
      </w:hyperlink>
      <w:r w:rsidRPr="00A83E2E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 xml:space="preserve"> </w:t>
      </w:r>
      <w:r w:rsidRPr="00A83E2E">
        <w:rPr>
          <w:rFonts w:ascii="Georgia" w:eastAsia="Times New Roman" w:hAnsi="Georgia" w:cs="Helvetica"/>
          <w:i/>
          <w:iCs/>
          <w:color w:val="999999"/>
          <w:sz w:val="18"/>
          <w:szCs w:val="18"/>
          <w:lang w:eastAsia="id-ID"/>
        </w:rPr>
        <w:t>–</w:t>
      </w:r>
      <w:r w:rsidRPr="00A83E2E">
        <w:rPr>
          <w:rFonts w:ascii="Helvetica" w:eastAsia="Times New Roman" w:hAnsi="Helvetica" w:cs="Helvetica"/>
          <w:color w:val="51555C"/>
          <w:sz w:val="18"/>
          <w:szCs w:val="18"/>
          <w:lang w:eastAsia="id-ID"/>
        </w:rPr>
        <w:t> August 2, 2015</w:t>
      </w:r>
    </w:p>
    <w:p w:rsidR="00BA6001" w:rsidRDefault="00BA6001"/>
    <w:sectPr w:rsidR="00BA6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2E"/>
    <w:rsid w:val="00A83E2E"/>
    <w:rsid w:val="00B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76F29-050D-49E1-AE40-26ADCC3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3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E2E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A83E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A83E2E"/>
    <w:rPr>
      <w:b/>
      <w:bCs/>
    </w:rPr>
  </w:style>
  <w:style w:type="paragraph" w:customStyle="1" w:styleId="filed">
    <w:name w:val="filed"/>
    <w:basedOn w:val="Normal"/>
    <w:rsid w:val="00A8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comments-link">
    <w:name w:val="comments-link"/>
    <w:basedOn w:val="Normal"/>
    <w:rsid w:val="00A8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by-line">
    <w:name w:val="by-line"/>
    <w:basedOn w:val="Normal"/>
    <w:rsid w:val="00A8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author">
    <w:name w:val="author"/>
    <w:basedOn w:val="DefaultParagraphFont"/>
    <w:rsid w:val="00A83E2E"/>
  </w:style>
  <w:style w:type="character" w:customStyle="1" w:styleId="by">
    <w:name w:val="by"/>
    <w:basedOn w:val="DefaultParagraphFont"/>
    <w:rsid w:val="00A83E2E"/>
  </w:style>
  <w:style w:type="character" w:customStyle="1" w:styleId="date">
    <w:name w:val="date"/>
    <w:basedOn w:val="DefaultParagraphFont"/>
    <w:rsid w:val="00A83E2E"/>
  </w:style>
  <w:style w:type="character" w:customStyle="1" w:styleId="ndash">
    <w:name w:val="ndash"/>
    <w:basedOn w:val="DefaultParagraphFont"/>
    <w:rsid w:val="00A8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aulpacheco.org/2015/08/my-fall-2015-weekly-schedu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rolexpv/20217076206/in/dateposted-public/" TargetMode="External"/><Relationship Id="rId12" Type="http://schemas.openxmlformats.org/officeDocument/2006/relationships/hyperlink" Target="http://www.raulpacheco.org/tag/schedul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aulpacheco.org/2014/05/protecting-your-time-as-an-early-career-academic/" TargetMode="External"/><Relationship Id="rId11" Type="http://schemas.openxmlformats.org/officeDocument/2006/relationships/hyperlink" Target="http://www.raulpacheco.org/tag/organization/" TargetMode="External"/><Relationship Id="rId5" Type="http://schemas.openxmlformats.org/officeDocument/2006/relationships/hyperlink" Target="http://www.raulpacheco.org/2014/07/on-writing-every-day-for-two-hours-acwr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aulpacheco.org/tag/academia/" TargetMode="External"/><Relationship Id="rId4" Type="http://schemas.openxmlformats.org/officeDocument/2006/relationships/hyperlink" Target="http://www.raulpacheco.org/2013/08/scheduling-my-academic-life-to-the-very-minute-my-weekly-template/" TargetMode="External"/><Relationship Id="rId9" Type="http://schemas.openxmlformats.org/officeDocument/2006/relationships/hyperlink" Target="http://www.raulpacheco.org/category/environmental-policy/" TargetMode="External"/><Relationship Id="rId14" Type="http://schemas.openxmlformats.org/officeDocument/2006/relationships/hyperlink" Target="http://www.raulpacheco.org/author/ad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Hafizhurrahman</dc:creator>
  <cp:keywords/>
  <dc:description/>
  <cp:lastModifiedBy>Hafizhurrahman</cp:lastModifiedBy>
  <cp:revision>1</cp:revision>
  <dcterms:created xsi:type="dcterms:W3CDTF">2019-02-28T02:35:00Z</dcterms:created>
  <dcterms:modified xsi:type="dcterms:W3CDTF">2019-02-28T02:39:00Z</dcterms:modified>
</cp:coreProperties>
</file>